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B3552"/>
          <w:sz w:val="48"/>
        </w:rPr>
        <w:t>Website RFP — Requirements Checklist</w:t>
      </w:r>
    </w:p>
    <w:p>
      <w:r>
        <w:rPr>
          <w:i/>
          <w:color w:val="5E6B7C"/>
          <w:sz w:val="21"/>
        </w:rPr>
        <w:t>Pick what applies and paste it into section 3 of your RFP. Delete the rest — a requirement you do not intend to enforce weakens the ones you do.</w:t>
      </w:r>
    </w:p>
    <w:p>
      <w:pPr>
        <w:pStyle w:val="Heading1"/>
      </w:pPr>
      <w:r>
        <w:t>Discovery and strategy</w:t>
      </w:r>
    </w:p>
    <w:p>
      <w:r>
        <w:t>☐  Stakeholder interviews across [ ] departments</w:t>
      </w:r>
    </w:p>
    <w:p>
      <w:r>
        <w:t>☐  Analytics review of the existing site before any design work</w:t>
      </w:r>
    </w:p>
    <w:p>
      <w:r>
        <w:t>☐  Content audit with keep / rewrite / retire decisions per page</w:t>
      </w:r>
    </w:p>
    <w:p>
      <w:r>
        <w:t>☐  Competitor and peer review</w:t>
      </w:r>
    </w:p>
    <w:p>
      <w:r>
        <w:t>☐  Documented user personas or audience definitions</w:t>
      </w:r>
    </w:p>
    <w:p>
      <w:r>
        <w:t>☐  Measurable success criteria agreed before design begins</w:t>
      </w:r>
    </w:p>
    <w:p>
      <w:pPr>
        <w:pStyle w:val="Heading1"/>
      </w:pPr>
      <w:r>
        <w:t>Information architecture and UX</w:t>
      </w:r>
    </w:p>
    <w:p>
      <w:r>
        <w:t>☐  Sitemap covering every template type</w:t>
      </w:r>
    </w:p>
    <w:p>
      <w:r>
        <w:t>☐  Navigation tested with real users, not just approved internally</w:t>
      </w:r>
    </w:p>
    <w:p>
      <w:r>
        <w:t>☐  Wireframes for every unique template</w:t>
      </w:r>
    </w:p>
    <w:p>
      <w:r>
        <w:t>☐  Interactive prototype of the primary user journeys</w:t>
      </w:r>
    </w:p>
    <w:p>
      <w:r>
        <w:t>☐  Mobile layouts designed, not merely reflowed</w:t>
      </w:r>
    </w:p>
    <w:p>
      <w:r>
        <w:t>☐  Search behaviour defined, including empty and error states</w:t>
      </w:r>
    </w:p>
    <w:p>
      <w:pPr>
        <w:pStyle w:val="Heading1"/>
      </w:pPr>
      <w:r>
        <w:t>Design</w:t>
      </w:r>
    </w:p>
    <w:p>
      <w:r>
        <w:t>☐  Design system or component library, not one-off page comps</w:t>
      </w:r>
    </w:p>
    <w:p>
      <w:r>
        <w:t>☐  Documented colour palette meeting contrast requirements</w:t>
      </w:r>
    </w:p>
    <w:p>
      <w:r>
        <w:t>☐  Typographic scale with defined minimum body size</w:t>
      </w:r>
    </w:p>
    <w:p>
      <w:r>
        <w:t>☐  Focus, hover, active, disabled and error states for every component</w:t>
      </w:r>
    </w:p>
    <w:p>
      <w:r>
        <w:t>☐  Empty, loading and error states for every dynamic component</w:t>
      </w:r>
    </w:p>
    <w:p>
      <w:r>
        <w:t>☐  Print styles where documents are printed in practice</w:t>
      </w:r>
    </w:p>
    <w:p>
      <w:pPr>
        <w:pStyle w:val="Heading1"/>
      </w:pPr>
      <w:r>
        <w:t>Build and CMS</w:t>
      </w:r>
    </w:p>
    <w:p>
      <w:r>
        <w:t>☐  Every template editable by a non-technical editor</w:t>
      </w:r>
    </w:p>
    <w:p>
      <w:r>
        <w:t>☐  No page requiring HTML editing for routine updates</w:t>
      </w:r>
    </w:p>
    <w:p>
      <w:r>
        <w:t>☐  Reusable components rather than duplicated page markup</w:t>
      </w:r>
    </w:p>
    <w:p>
      <w:r>
        <w:t>☐  Role-based permissions with a named approval workflow</w:t>
      </w:r>
    </w:p>
    <w:p>
      <w:r>
        <w:t>☐  Draft preview that matches what publishes</w:t>
      </w:r>
    </w:p>
    <w:p>
      <w:r>
        <w:t>☐  Scheduled publishing and unpublishing</w:t>
      </w:r>
    </w:p>
    <w:p>
      <w:r>
        <w:t>☐  Staging environment matching production</w:t>
      </w:r>
    </w:p>
    <w:p>
      <w:r>
        <w:t>☐  Version control with a documented rollback path</w:t>
      </w:r>
    </w:p>
    <w:p>
      <w:pPr>
        <w:pStyle w:val="Heading1"/>
      </w:pPr>
      <w:r>
        <w:t>Accessibility</w:t>
      </w:r>
    </w:p>
    <w:p>
      <w:r>
        <w:t>☐  WCAG [2.2] Level AA across templates, components and documents</w:t>
      </w:r>
    </w:p>
    <w:p>
      <w:r>
        <w:t>☐  Authoring interface itself keyboard accessible</w:t>
      </w:r>
    </w:p>
    <w:p>
      <w:r>
        <w:t>☐  Alternative text required by the CMS, not optional</w:t>
      </w:r>
    </w:p>
    <w:p>
      <w:r>
        <w:t>☐  Heading structure enforced by the editor</w:t>
      </w:r>
    </w:p>
    <w:p>
      <w:r>
        <w:t>☐  Captions and transcripts for all video and audio</w:t>
      </w:r>
    </w:p>
    <w:p>
      <w:r>
        <w:t>☐  Accessibility Conformance Report delivered before final acceptance</w:t>
      </w:r>
    </w:p>
    <w:p>
      <w:r>
        <w:t>☐  Manual keyboard and screen reader testing, not automated scans alone</w:t>
      </w:r>
    </w:p>
    <w:p>
      <w:r>
        <w:t>☐  Third-party integrations tested and failures documented</w:t>
      </w:r>
    </w:p>
    <w:p>
      <w:pPr>
        <w:pStyle w:val="Heading1"/>
      </w:pPr>
      <w:r>
        <w:t>Content and migration</w:t>
      </w:r>
    </w:p>
    <w:p>
      <w:r>
        <w:t>☐  Redirect map covering every retired URL</w:t>
      </w:r>
    </w:p>
    <w:p>
      <w:r>
        <w:t>☐  Metadata and structured data preserved or improved</w:t>
      </w:r>
    </w:p>
    <w:p>
      <w:r>
        <w:t>☐  Documents remediated or replaced with accessible HTML</w:t>
      </w:r>
    </w:p>
    <w:p>
      <w:r>
        <w:t>☐  Image alt text written during migration, not after</w:t>
      </w:r>
    </w:p>
    <w:p>
      <w:r>
        <w:t>☐  Broken links and orphaned pages resolved before launch</w:t>
      </w:r>
    </w:p>
    <w:p>
      <w:pPr>
        <w:pStyle w:val="Heading1"/>
      </w:pPr>
      <w:r>
        <w:t>Performance and technical</w:t>
      </w:r>
    </w:p>
    <w:p>
      <w:r>
        <w:t>☐  Core Web Vitals thresholds defined and tested on real devices</w:t>
      </w:r>
    </w:p>
    <w:p>
      <w:r>
        <w:t>☐  Images served responsively in modern formats</w:t>
      </w:r>
    </w:p>
    <w:p>
      <w:r>
        <w:t>☐  Documented caching strategy</w:t>
      </w:r>
    </w:p>
    <w:p>
      <w:r>
        <w:t>☐  Automated backups with a tested restore procedure</w:t>
      </w:r>
    </w:p>
    <w:p>
      <w:r>
        <w:t>☐  SSL, security headers and a patching responsibility named</w:t>
      </w:r>
    </w:p>
    <w:p>
      <w:pPr>
        <w:pStyle w:val="Heading1"/>
      </w:pPr>
      <w:r>
        <w:t>Launch and after</w:t>
      </w:r>
    </w:p>
    <w:p>
      <w:r>
        <w:t>☐  Launch checklist agreed in advance with named owners</w:t>
      </w:r>
    </w:p>
    <w:p>
      <w:r>
        <w:t>☐  Analytics and conversion tracking verified before launch, not after</w:t>
      </w:r>
    </w:p>
    <w:p>
      <w:r>
        <w:t>☐  Editor training delivered, with recordings retained</w:t>
      </w:r>
    </w:p>
    <w:p>
      <w:r>
        <w:t>☐  Written documentation covering content standards and common tasks</w:t>
      </w:r>
    </w:p>
    <w:p>
      <w:r>
        <w:t>☐  Defined support arrangement: hours, response times and costs</w:t>
      </w:r>
    </w:p>
    <w:p>
      <w:r>
        <w:t>☐  Full handover of accounts, source code and credentials</w:t>
      </w:r>
    </w:p>
    <w:p/>
    <w:p>
      <w:r>
        <w:rPr>
          <w:i/>
          <w:color w:val="5E6B7C"/>
          <w:sz w:val="19"/>
        </w:rPr>
        <w:t>50 requirements. Most projects need 20 to 30 of them. Requiring all of everything is how you get proposals nobody can price.</w:t>
      </w:r>
    </w:p>
    <w:p/>
    <w:p>
      <w:pPr>
        <w:jc w:val="left"/>
      </w:pPr>
      <w:r>
        <w:rPr>
          <w:i/>
          <w:color w:val="5E6B7C"/>
          <w:sz w:val="17"/>
        </w:rPr>
        <w:t>Template supplied by eSEOspace (eseospace.com). Free to use and adapt for your own procurement. It is a starting point, not legal advice — have counsel review anything contractually significant.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B35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B35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